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0"/>
      </w:tblGrid>
      <w:tr w:rsidR="001A2FAE" w:rsidRPr="001A2FAE" w:rsidTr="001A2FA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2FAE" w:rsidRPr="001A2FAE" w:rsidRDefault="001A2FAE" w:rsidP="001A2FAE">
            <w:pPr>
              <w:pBdr>
                <w:top w:val="single" w:sz="6" w:space="3" w:color="330099"/>
                <w:bottom w:val="single" w:sz="6" w:space="3" w:color="330099"/>
              </w:pBdr>
              <w:spacing w:after="0" w:line="408" w:lineRule="atLeast"/>
              <w:rPr>
                <w:rFonts w:ascii="Verdana" w:eastAsia="Times New Roman" w:hAnsi="Verdana" w:cs="Times New Roman"/>
                <w:color w:val="330099"/>
                <w:sz w:val="27"/>
                <w:szCs w:val="27"/>
                <w:lang w:eastAsia="ru-RU"/>
              </w:rPr>
            </w:pPr>
            <w:r w:rsidRPr="001A2FAE">
              <w:rPr>
                <w:rFonts w:ascii="Verdana" w:eastAsia="Times New Roman" w:hAnsi="Verdana" w:cs="Times New Roman"/>
                <w:color w:val="330099"/>
                <w:sz w:val="27"/>
                <w:szCs w:val="27"/>
                <w:bdr w:val="none" w:sz="0" w:space="0" w:color="auto" w:frame="1"/>
                <w:lang w:eastAsia="ru-RU"/>
              </w:rPr>
              <w:t>Правила простых “НЕ”</w:t>
            </w:r>
          </w:p>
        </w:tc>
      </w:tr>
      <w:tr w:rsidR="001A2FAE" w:rsidRPr="001A2FAE" w:rsidTr="001A2FAE">
        <w:tc>
          <w:tcPr>
            <w:tcW w:w="0" w:type="auto"/>
            <w:vAlign w:val="center"/>
            <w:hideMark/>
          </w:tcPr>
          <w:p w:rsidR="001A2FAE" w:rsidRPr="001A2FAE" w:rsidRDefault="001A2FAE" w:rsidP="001A2FAE">
            <w:pPr>
              <w:pBdr>
                <w:top w:val="single" w:sz="6" w:space="3" w:color="330099"/>
                <w:bottom w:val="single" w:sz="6" w:space="3" w:color="330099"/>
              </w:pBdr>
              <w:spacing w:after="0" w:line="408" w:lineRule="atLeast"/>
              <w:rPr>
                <w:rFonts w:ascii="Verdana" w:eastAsia="Times New Roman" w:hAnsi="Verdana" w:cs="Times New Roman"/>
                <w:color w:val="330099"/>
                <w:sz w:val="27"/>
                <w:szCs w:val="27"/>
                <w:lang w:eastAsia="ru-RU"/>
              </w:rPr>
            </w:pPr>
          </w:p>
        </w:tc>
      </w:tr>
    </w:tbl>
    <w:p w:rsidR="001A2FAE" w:rsidRPr="001A2FAE" w:rsidRDefault="001A2FAE" w:rsidP="001A2FA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"/>
      </w:tblGrid>
      <w:tr w:rsidR="001A2FAE" w:rsidRPr="001A2FAE" w:rsidTr="001A2F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1A2FAE" w:rsidRPr="001A2FAE" w:rsidRDefault="001A2FAE" w:rsidP="001A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A2FAE" w:rsidRPr="001A2FAE" w:rsidRDefault="001A2FAE" w:rsidP="001A2FA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9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0"/>
      </w:tblGrid>
      <w:tr w:rsidR="001A2FAE" w:rsidRPr="001A2FAE" w:rsidTr="001A2FA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2FAE" w:rsidRPr="001A2FAE" w:rsidRDefault="001A2FAE" w:rsidP="001A2FAE">
            <w:pPr>
              <w:spacing w:after="0" w:line="240" w:lineRule="auto"/>
              <w:ind w:left="389" w:right="39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A2FAE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1A2FAE" w:rsidRPr="001A2FAE" w:rsidRDefault="001A2FAE" w:rsidP="001A2FAE">
            <w:pPr>
              <w:spacing w:after="0" w:line="240" w:lineRule="auto"/>
              <w:ind w:left="486" w:hanging="360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A2FAE">
              <w:rPr>
                <w:rFonts w:ascii="Symbol" w:eastAsia="Times New Roman" w:hAnsi="Symbol" w:cs="Times New Roman"/>
                <w:color w:val="222222"/>
                <w:sz w:val="20"/>
                <w:szCs w:val="20"/>
                <w:bdr w:val="none" w:sz="0" w:space="0" w:color="auto" w:frame="1"/>
                <w:lang w:eastAsia="ru-RU"/>
              </w:rPr>
              <w:t></w:t>
            </w:r>
            <w:r w:rsidRPr="001A2FAE">
              <w:rPr>
                <w:rFonts w:ascii="Times New Roman" w:eastAsia="Times New Roman" w:hAnsi="Times New Roman" w:cs="Times New Roman"/>
                <w:color w:val="222222"/>
                <w:sz w:val="14"/>
                <w:szCs w:val="14"/>
                <w:bdr w:val="none" w:sz="0" w:space="0" w:color="auto" w:frame="1"/>
                <w:lang w:eastAsia="ru-RU"/>
              </w:rPr>
              <w:t>         </w:t>
            </w:r>
            <w:r w:rsidRPr="001A2FAE">
              <w:rPr>
                <w:rFonts w:ascii="Verdana" w:eastAsia="Times New Roman" w:hAnsi="Verdana" w:cs="Times New Roman"/>
                <w:color w:val="222222"/>
                <w:sz w:val="20"/>
                <w:szCs w:val="20"/>
                <w:bdr w:val="none" w:sz="0" w:space="0" w:color="auto" w:frame="1"/>
                <w:lang w:eastAsia="ru-RU"/>
              </w:rPr>
              <w:t>Чтобы не стать легкой добычей, достаточно соблюдать несколько очень простых «не».</w:t>
            </w:r>
          </w:p>
          <w:p w:rsidR="001A2FAE" w:rsidRPr="001A2FAE" w:rsidRDefault="001A2FAE" w:rsidP="001A2FAE">
            <w:pPr>
              <w:spacing w:after="0" w:line="240" w:lineRule="auto"/>
              <w:ind w:left="486" w:hanging="360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A2FAE">
              <w:rPr>
                <w:rFonts w:ascii="Symbol" w:eastAsia="Times New Roman" w:hAnsi="Symbol" w:cs="Times New Roman"/>
                <w:color w:val="222222"/>
                <w:sz w:val="20"/>
                <w:szCs w:val="20"/>
                <w:bdr w:val="none" w:sz="0" w:space="0" w:color="auto" w:frame="1"/>
                <w:lang w:eastAsia="ru-RU"/>
              </w:rPr>
              <w:t></w:t>
            </w:r>
            <w:r w:rsidRPr="001A2FAE">
              <w:rPr>
                <w:rFonts w:ascii="Times New Roman" w:eastAsia="Times New Roman" w:hAnsi="Times New Roman" w:cs="Times New Roman"/>
                <w:color w:val="222222"/>
                <w:sz w:val="14"/>
                <w:szCs w:val="14"/>
                <w:bdr w:val="none" w:sz="0" w:space="0" w:color="auto" w:frame="1"/>
                <w:lang w:eastAsia="ru-RU"/>
              </w:rPr>
              <w:t>         </w:t>
            </w:r>
            <w:r w:rsidRPr="001A2FAE">
              <w:rPr>
                <w:rFonts w:ascii="Verdana" w:eastAsia="Times New Roman" w:hAnsi="Verdana" w:cs="Times New Roman"/>
                <w:color w:val="222222"/>
                <w:sz w:val="20"/>
                <w:szCs w:val="20"/>
                <w:bdr w:val="none" w:sz="0" w:space="0" w:color="auto" w:frame="1"/>
                <w:lang w:eastAsia="ru-RU"/>
              </w:rPr>
              <w:t>Не подходи к подъезду, когда там маячит незнакомец. Дождись соседа с большой собакой (с мусорным ведром, с детской коляской).</w:t>
            </w:r>
          </w:p>
          <w:p w:rsidR="001A2FAE" w:rsidRPr="001A2FAE" w:rsidRDefault="001A2FAE" w:rsidP="001A2FAE">
            <w:pPr>
              <w:spacing w:after="0" w:line="240" w:lineRule="auto"/>
              <w:ind w:left="486" w:hanging="360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A2FAE">
              <w:rPr>
                <w:rFonts w:ascii="Symbol" w:eastAsia="Times New Roman" w:hAnsi="Symbol" w:cs="Times New Roman"/>
                <w:color w:val="222222"/>
                <w:sz w:val="20"/>
                <w:szCs w:val="20"/>
                <w:bdr w:val="none" w:sz="0" w:space="0" w:color="auto" w:frame="1"/>
                <w:lang w:eastAsia="ru-RU"/>
              </w:rPr>
              <w:t></w:t>
            </w:r>
            <w:r w:rsidRPr="001A2FAE">
              <w:rPr>
                <w:rFonts w:ascii="Times New Roman" w:eastAsia="Times New Roman" w:hAnsi="Times New Roman" w:cs="Times New Roman"/>
                <w:color w:val="222222"/>
                <w:sz w:val="14"/>
                <w:szCs w:val="14"/>
                <w:bdr w:val="none" w:sz="0" w:space="0" w:color="auto" w:frame="1"/>
                <w:lang w:eastAsia="ru-RU"/>
              </w:rPr>
              <w:t>         </w:t>
            </w:r>
            <w:r w:rsidRPr="001A2FAE">
              <w:rPr>
                <w:rFonts w:ascii="Verdana" w:eastAsia="Times New Roman" w:hAnsi="Verdana" w:cs="Times New Roman"/>
                <w:color w:val="222222"/>
                <w:sz w:val="20"/>
                <w:szCs w:val="20"/>
                <w:bdr w:val="none" w:sz="0" w:space="0" w:color="auto" w:frame="1"/>
                <w:lang w:eastAsia="ru-RU"/>
              </w:rPr>
              <w:t>Не заходи в подъезд, если он плохо освещен.  Попроси кого-нибудь из домашних встречать и провожать тебя.</w:t>
            </w:r>
          </w:p>
          <w:p w:rsidR="001A2FAE" w:rsidRPr="001A2FAE" w:rsidRDefault="001A2FAE" w:rsidP="001A2FAE">
            <w:pPr>
              <w:spacing w:after="0" w:line="240" w:lineRule="auto"/>
              <w:ind w:left="486" w:hanging="360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A2FAE">
              <w:rPr>
                <w:rFonts w:ascii="Symbol" w:eastAsia="Times New Roman" w:hAnsi="Symbol" w:cs="Times New Roman"/>
                <w:color w:val="222222"/>
                <w:sz w:val="20"/>
                <w:szCs w:val="20"/>
                <w:bdr w:val="none" w:sz="0" w:space="0" w:color="auto" w:frame="1"/>
                <w:lang w:eastAsia="ru-RU"/>
              </w:rPr>
              <w:t></w:t>
            </w:r>
            <w:r w:rsidRPr="001A2FAE">
              <w:rPr>
                <w:rFonts w:ascii="Times New Roman" w:eastAsia="Times New Roman" w:hAnsi="Times New Roman" w:cs="Times New Roman"/>
                <w:color w:val="222222"/>
                <w:sz w:val="14"/>
                <w:szCs w:val="14"/>
                <w:bdr w:val="none" w:sz="0" w:space="0" w:color="auto" w:frame="1"/>
                <w:lang w:eastAsia="ru-RU"/>
              </w:rPr>
              <w:t>         </w:t>
            </w:r>
            <w:r w:rsidRPr="001A2FAE">
              <w:rPr>
                <w:rFonts w:ascii="Verdana" w:eastAsia="Times New Roman" w:hAnsi="Verdana" w:cs="Times New Roman"/>
                <w:color w:val="222222"/>
                <w:sz w:val="20"/>
                <w:szCs w:val="20"/>
                <w:bdr w:val="none" w:sz="0" w:space="0" w:color="auto" w:frame="1"/>
                <w:lang w:eastAsia="ru-RU"/>
              </w:rPr>
              <w:t>Не выбегай из подъезда стремглав, спокойно открой дверь. Можно наскочить на встречного с острыми предметами в руках, например, лыжными палками, которые он выставил вперед. Или рядом с подъездом как раз в это время будет разворачиваться машина – попадешь прямо под колеса.</w:t>
            </w:r>
          </w:p>
          <w:p w:rsidR="001A2FAE" w:rsidRPr="001A2FAE" w:rsidRDefault="001A2FAE" w:rsidP="001A2FAE">
            <w:pPr>
              <w:spacing w:after="0" w:line="240" w:lineRule="auto"/>
              <w:ind w:left="486" w:hanging="360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A2FAE">
              <w:rPr>
                <w:rFonts w:ascii="Symbol" w:eastAsia="Times New Roman" w:hAnsi="Symbol" w:cs="Times New Roman"/>
                <w:color w:val="222222"/>
                <w:sz w:val="20"/>
                <w:szCs w:val="20"/>
                <w:bdr w:val="none" w:sz="0" w:space="0" w:color="auto" w:frame="1"/>
                <w:lang w:eastAsia="ru-RU"/>
              </w:rPr>
              <w:t></w:t>
            </w:r>
            <w:r w:rsidRPr="001A2FAE">
              <w:rPr>
                <w:rFonts w:ascii="Times New Roman" w:eastAsia="Times New Roman" w:hAnsi="Times New Roman" w:cs="Times New Roman"/>
                <w:color w:val="222222"/>
                <w:sz w:val="14"/>
                <w:szCs w:val="14"/>
                <w:bdr w:val="none" w:sz="0" w:space="0" w:color="auto" w:frame="1"/>
                <w:lang w:eastAsia="ru-RU"/>
              </w:rPr>
              <w:t>         </w:t>
            </w:r>
            <w:r w:rsidRPr="001A2FAE">
              <w:rPr>
                <w:rFonts w:ascii="Verdana" w:eastAsia="Times New Roman" w:hAnsi="Verdana" w:cs="Times New Roman"/>
                <w:color w:val="222222"/>
                <w:sz w:val="20"/>
                <w:szCs w:val="20"/>
                <w:bdr w:val="none" w:sz="0" w:space="0" w:color="auto" w:frame="1"/>
                <w:lang w:eastAsia="ru-RU"/>
              </w:rPr>
              <w:t>Будь очень осторожен при знакомствах. Никогда не соглашайся идти в гости к незнакомцам. И если незнакомец с дамой, это не гарантия безопасности. На приглашение незнакомца (почтальона, сторожа, дворника) зайти к нему в квартиру (гараж, сарай, подвал), чтобы посмотреть какое-то экзотическое животное (новый компьютер), говори «нет!».</w:t>
            </w:r>
          </w:p>
          <w:p w:rsidR="001A2FAE" w:rsidRPr="001A2FAE" w:rsidRDefault="001A2FAE" w:rsidP="001A2FAE">
            <w:pPr>
              <w:spacing w:after="0" w:line="240" w:lineRule="auto"/>
              <w:ind w:left="486" w:hanging="360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A2FAE">
              <w:rPr>
                <w:rFonts w:ascii="Symbol" w:eastAsia="Times New Roman" w:hAnsi="Symbol" w:cs="Times New Roman"/>
                <w:color w:val="222222"/>
                <w:sz w:val="20"/>
                <w:szCs w:val="20"/>
                <w:bdr w:val="none" w:sz="0" w:space="0" w:color="auto" w:frame="1"/>
                <w:lang w:eastAsia="ru-RU"/>
              </w:rPr>
              <w:t></w:t>
            </w:r>
            <w:r w:rsidRPr="001A2FAE">
              <w:rPr>
                <w:rFonts w:ascii="Times New Roman" w:eastAsia="Times New Roman" w:hAnsi="Times New Roman" w:cs="Times New Roman"/>
                <w:color w:val="222222"/>
                <w:sz w:val="14"/>
                <w:szCs w:val="14"/>
                <w:bdr w:val="none" w:sz="0" w:space="0" w:color="auto" w:frame="1"/>
                <w:lang w:eastAsia="ru-RU"/>
              </w:rPr>
              <w:t>         </w:t>
            </w:r>
            <w:r w:rsidRPr="001A2FAE">
              <w:rPr>
                <w:rFonts w:ascii="Verdana" w:eastAsia="Times New Roman" w:hAnsi="Verdana" w:cs="Times New Roman"/>
                <w:color w:val="222222"/>
                <w:sz w:val="20"/>
                <w:szCs w:val="20"/>
                <w:bdr w:val="none" w:sz="0" w:space="0" w:color="auto" w:frame="1"/>
                <w:lang w:eastAsia="ru-RU"/>
              </w:rPr>
              <w:t>Не вступай в разговор, если кто-то что-то предлагает. Такую ситуацию можно заранее просчитать: группа подростков вдруг резко направляется в твою сторону. Сразу перейди через дорогу или зайди в первый попавшийся магазин.</w:t>
            </w:r>
          </w:p>
          <w:p w:rsidR="001A2FAE" w:rsidRPr="001A2FAE" w:rsidRDefault="001A2FAE" w:rsidP="001A2FAE">
            <w:pPr>
              <w:spacing w:after="0" w:line="240" w:lineRule="auto"/>
              <w:ind w:left="486" w:hanging="360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A2FAE">
              <w:rPr>
                <w:rFonts w:ascii="Symbol" w:eastAsia="Times New Roman" w:hAnsi="Symbol" w:cs="Times New Roman"/>
                <w:color w:val="222222"/>
                <w:sz w:val="20"/>
                <w:szCs w:val="20"/>
                <w:bdr w:val="none" w:sz="0" w:space="0" w:color="auto" w:frame="1"/>
                <w:lang w:eastAsia="ru-RU"/>
              </w:rPr>
              <w:t></w:t>
            </w:r>
            <w:r w:rsidRPr="001A2FAE">
              <w:rPr>
                <w:rFonts w:ascii="Times New Roman" w:eastAsia="Times New Roman" w:hAnsi="Times New Roman" w:cs="Times New Roman"/>
                <w:color w:val="222222"/>
                <w:sz w:val="14"/>
                <w:szCs w:val="14"/>
                <w:bdr w:val="none" w:sz="0" w:space="0" w:color="auto" w:frame="1"/>
                <w:lang w:eastAsia="ru-RU"/>
              </w:rPr>
              <w:t>         </w:t>
            </w:r>
            <w:r w:rsidRPr="001A2FAE">
              <w:rPr>
                <w:rFonts w:ascii="Verdana" w:eastAsia="Times New Roman" w:hAnsi="Verdana" w:cs="Times New Roman"/>
                <w:color w:val="222222"/>
                <w:sz w:val="20"/>
                <w:szCs w:val="20"/>
                <w:bdr w:val="none" w:sz="0" w:space="0" w:color="auto" w:frame="1"/>
                <w:lang w:eastAsia="ru-RU"/>
              </w:rPr>
              <w:t xml:space="preserve">Не садись в машину, ни в легковую, ни в грузовую (а также трактор, экскаватор, бетономешалку), даже если за рулем или в салоне женщина. </w:t>
            </w:r>
            <w:proofErr w:type="gramStart"/>
            <w:r w:rsidRPr="001A2FAE">
              <w:rPr>
                <w:rFonts w:ascii="Verdana" w:eastAsia="Times New Roman" w:hAnsi="Verdana" w:cs="Times New Roman"/>
                <w:color w:val="222222"/>
                <w:sz w:val="20"/>
                <w:szCs w:val="20"/>
                <w:bdr w:val="none" w:sz="0" w:space="0" w:color="auto" w:frame="1"/>
                <w:lang w:eastAsia="ru-RU"/>
              </w:rPr>
              <w:t>Если  рядом</w:t>
            </w:r>
            <w:proofErr w:type="gramEnd"/>
            <w:r w:rsidRPr="001A2FAE">
              <w:rPr>
                <w:rFonts w:ascii="Verdana" w:eastAsia="Times New Roman" w:hAnsi="Verdana" w:cs="Times New Roman"/>
                <w:color w:val="222222"/>
                <w:sz w:val="20"/>
                <w:szCs w:val="20"/>
                <w:bdr w:val="none" w:sz="0" w:space="0" w:color="auto" w:frame="1"/>
                <w:lang w:eastAsia="ru-RU"/>
              </w:rPr>
              <w:t xml:space="preserve"> с тобой останавливается машина. Водитель говорит, что ищет улицу (главного героя для фильма), и предлагает прокатиться, показать нужную улицу или подвезти по пути. Ответь категорическим отказом.</w:t>
            </w:r>
          </w:p>
          <w:p w:rsidR="001A2FAE" w:rsidRPr="001A2FAE" w:rsidRDefault="001A2FAE" w:rsidP="001A2FAE">
            <w:pPr>
              <w:spacing w:after="0" w:line="240" w:lineRule="auto"/>
              <w:ind w:left="486" w:hanging="360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A2FAE">
              <w:rPr>
                <w:rFonts w:ascii="Symbol" w:eastAsia="Times New Roman" w:hAnsi="Symbol" w:cs="Times New Roman"/>
                <w:color w:val="222222"/>
                <w:sz w:val="20"/>
                <w:szCs w:val="20"/>
                <w:bdr w:val="none" w:sz="0" w:space="0" w:color="auto" w:frame="1"/>
                <w:lang w:eastAsia="ru-RU"/>
              </w:rPr>
              <w:t></w:t>
            </w:r>
            <w:r w:rsidRPr="001A2FAE">
              <w:rPr>
                <w:rFonts w:ascii="Times New Roman" w:eastAsia="Times New Roman" w:hAnsi="Times New Roman" w:cs="Times New Roman"/>
                <w:color w:val="222222"/>
                <w:sz w:val="14"/>
                <w:szCs w:val="14"/>
                <w:bdr w:val="none" w:sz="0" w:space="0" w:color="auto" w:frame="1"/>
                <w:lang w:eastAsia="ru-RU"/>
              </w:rPr>
              <w:t>         </w:t>
            </w:r>
            <w:r w:rsidRPr="001A2FAE">
              <w:rPr>
                <w:rFonts w:ascii="Verdana" w:eastAsia="Times New Roman" w:hAnsi="Verdana" w:cs="Times New Roman"/>
                <w:color w:val="222222"/>
                <w:sz w:val="20"/>
                <w:szCs w:val="20"/>
                <w:bdr w:val="none" w:sz="0" w:space="0" w:color="auto" w:frame="1"/>
                <w:lang w:eastAsia="ru-RU"/>
              </w:rPr>
              <w:t>Опасайся медленно едущих рядом машин, не ходи близко к дороге.</w:t>
            </w:r>
          </w:p>
          <w:p w:rsidR="001A2FAE" w:rsidRPr="001A2FAE" w:rsidRDefault="001A2FAE" w:rsidP="001A2FAE">
            <w:pPr>
              <w:spacing w:after="0" w:line="240" w:lineRule="auto"/>
              <w:ind w:left="486" w:hanging="360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A2FAE">
              <w:rPr>
                <w:rFonts w:ascii="Symbol" w:eastAsia="Times New Roman" w:hAnsi="Symbol" w:cs="Times New Roman"/>
                <w:color w:val="222222"/>
                <w:sz w:val="20"/>
                <w:szCs w:val="20"/>
                <w:bdr w:val="none" w:sz="0" w:space="0" w:color="auto" w:frame="1"/>
                <w:lang w:eastAsia="ru-RU"/>
              </w:rPr>
              <w:t></w:t>
            </w:r>
            <w:r w:rsidRPr="001A2FAE">
              <w:rPr>
                <w:rFonts w:ascii="Times New Roman" w:eastAsia="Times New Roman" w:hAnsi="Times New Roman" w:cs="Times New Roman"/>
                <w:color w:val="222222"/>
                <w:sz w:val="14"/>
                <w:szCs w:val="14"/>
                <w:bdr w:val="none" w:sz="0" w:space="0" w:color="auto" w:frame="1"/>
                <w:lang w:eastAsia="ru-RU"/>
              </w:rPr>
              <w:t>         </w:t>
            </w:r>
            <w:r w:rsidRPr="001A2FAE">
              <w:rPr>
                <w:rFonts w:ascii="Verdana" w:eastAsia="Times New Roman" w:hAnsi="Verdana" w:cs="Times New Roman"/>
                <w:color w:val="222222"/>
                <w:sz w:val="20"/>
                <w:szCs w:val="20"/>
                <w:bdr w:val="none" w:sz="0" w:space="0" w:color="auto" w:frame="1"/>
                <w:lang w:eastAsia="ru-RU"/>
              </w:rPr>
              <w:t>Не сворачивай на темную улицу. Иди по хорошо освещенной.</w:t>
            </w:r>
          </w:p>
          <w:p w:rsidR="001A2FAE" w:rsidRPr="001A2FAE" w:rsidRDefault="001A2FAE" w:rsidP="001A2FAE">
            <w:pPr>
              <w:spacing w:after="0" w:line="240" w:lineRule="auto"/>
              <w:ind w:left="486" w:hanging="360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A2FAE">
              <w:rPr>
                <w:rFonts w:ascii="Symbol" w:eastAsia="Times New Roman" w:hAnsi="Symbol" w:cs="Times New Roman"/>
                <w:color w:val="222222"/>
                <w:sz w:val="20"/>
                <w:szCs w:val="20"/>
                <w:bdr w:val="none" w:sz="0" w:space="0" w:color="auto" w:frame="1"/>
                <w:lang w:eastAsia="ru-RU"/>
              </w:rPr>
              <w:t></w:t>
            </w:r>
            <w:r w:rsidRPr="001A2FAE">
              <w:rPr>
                <w:rFonts w:ascii="Times New Roman" w:eastAsia="Times New Roman" w:hAnsi="Times New Roman" w:cs="Times New Roman"/>
                <w:color w:val="222222"/>
                <w:sz w:val="14"/>
                <w:szCs w:val="14"/>
                <w:bdr w:val="none" w:sz="0" w:space="0" w:color="auto" w:frame="1"/>
                <w:lang w:eastAsia="ru-RU"/>
              </w:rPr>
              <w:t>         </w:t>
            </w:r>
            <w:r w:rsidRPr="001A2FAE">
              <w:rPr>
                <w:rFonts w:ascii="Verdana" w:eastAsia="Times New Roman" w:hAnsi="Verdana" w:cs="Times New Roman"/>
                <w:color w:val="222222"/>
                <w:sz w:val="20"/>
                <w:szCs w:val="20"/>
                <w:bdr w:val="none" w:sz="0" w:space="0" w:color="auto" w:frame="1"/>
                <w:lang w:eastAsia="ru-RU"/>
              </w:rPr>
              <w:t>Не выставляй на всеобщее обозрение ключи от дома, мобильник, дорогие украшения.</w:t>
            </w:r>
          </w:p>
          <w:p w:rsidR="001A2FAE" w:rsidRPr="001A2FAE" w:rsidRDefault="001A2FAE" w:rsidP="001A2FAE">
            <w:pPr>
              <w:spacing w:after="0" w:line="240" w:lineRule="auto"/>
              <w:ind w:left="486" w:hanging="360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A2FAE">
              <w:rPr>
                <w:rFonts w:ascii="Symbol" w:eastAsia="Times New Roman" w:hAnsi="Symbol" w:cs="Times New Roman"/>
                <w:color w:val="222222"/>
                <w:sz w:val="20"/>
                <w:szCs w:val="20"/>
                <w:bdr w:val="none" w:sz="0" w:space="0" w:color="auto" w:frame="1"/>
                <w:lang w:eastAsia="ru-RU"/>
              </w:rPr>
              <w:t></w:t>
            </w:r>
            <w:r w:rsidRPr="001A2FAE">
              <w:rPr>
                <w:rFonts w:ascii="Times New Roman" w:eastAsia="Times New Roman" w:hAnsi="Times New Roman" w:cs="Times New Roman"/>
                <w:color w:val="222222"/>
                <w:sz w:val="14"/>
                <w:szCs w:val="14"/>
                <w:bdr w:val="none" w:sz="0" w:space="0" w:color="auto" w:frame="1"/>
                <w:lang w:eastAsia="ru-RU"/>
              </w:rPr>
              <w:t>         </w:t>
            </w:r>
            <w:r w:rsidRPr="001A2FAE">
              <w:rPr>
                <w:rFonts w:ascii="Verdana" w:eastAsia="Times New Roman" w:hAnsi="Verdana" w:cs="Times New Roman"/>
                <w:color w:val="222222"/>
                <w:sz w:val="20"/>
                <w:szCs w:val="20"/>
                <w:bdr w:val="none" w:sz="0" w:space="0" w:color="auto" w:frame="1"/>
                <w:lang w:eastAsia="ru-RU"/>
              </w:rPr>
              <w:t>Ты задержался допоздна в гостях, в компьютерном клубе – попроси близких встретить тебя. Если предполагаешь позднее возвращение, не одевай слишком открытую одежду, не наряжайся, как на обложке журнала. Твой вызывающий наряд может спровоцировать нападение.</w:t>
            </w:r>
          </w:p>
          <w:p w:rsidR="001A2FAE" w:rsidRPr="001A2FAE" w:rsidRDefault="001A2FAE" w:rsidP="001A2FAE">
            <w:pPr>
              <w:spacing w:after="0" w:line="240" w:lineRule="auto"/>
              <w:ind w:left="486" w:hanging="360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A2FAE">
              <w:rPr>
                <w:rFonts w:ascii="Symbol" w:eastAsia="Times New Roman" w:hAnsi="Symbol" w:cs="Times New Roman"/>
                <w:color w:val="222222"/>
                <w:sz w:val="20"/>
                <w:szCs w:val="20"/>
                <w:bdr w:val="none" w:sz="0" w:space="0" w:color="auto" w:frame="1"/>
                <w:lang w:eastAsia="ru-RU"/>
              </w:rPr>
              <w:t></w:t>
            </w:r>
            <w:r w:rsidRPr="001A2FAE">
              <w:rPr>
                <w:rFonts w:ascii="Times New Roman" w:eastAsia="Times New Roman" w:hAnsi="Times New Roman" w:cs="Times New Roman"/>
                <w:color w:val="222222"/>
                <w:sz w:val="14"/>
                <w:szCs w:val="14"/>
                <w:bdr w:val="none" w:sz="0" w:space="0" w:color="auto" w:frame="1"/>
                <w:lang w:eastAsia="ru-RU"/>
              </w:rPr>
              <w:t>         </w:t>
            </w:r>
            <w:r w:rsidRPr="001A2FAE">
              <w:rPr>
                <w:rFonts w:ascii="Verdana" w:eastAsia="Times New Roman" w:hAnsi="Verdana" w:cs="Times New Roman"/>
                <w:color w:val="222222"/>
                <w:sz w:val="20"/>
                <w:szCs w:val="20"/>
                <w:bdr w:val="none" w:sz="0" w:space="0" w:color="auto" w:frame="1"/>
                <w:lang w:eastAsia="ru-RU"/>
              </w:rPr>
              <w:t>Не пересчитывай деньги в людном месте. Выходя из дому, четко помни, сколько ты взял с собой денег. Зная первоначальную сумму и делая какие-то покупки, ты всегда сможешь подсчитать в уме остаток, не доставая денег.</w:t>
            </w:r>
          </w:p>
          <w:p w:rsidR="001A2FAE" w:rsidRPr="001A2FAE" w:rsidRDefault="001A2FAE" w:rsidP="001A2FAE">
            <w:pPr>
              <w:spacing w:after="0" w:line="240" w:lineRule="auto"/>
              <w:ind w:left="486" w:hanging="360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A2FAE">
              <w:rPr>
                <w:rFonts w:ascii="Symbol" w:eastAsia="Times New Roman" w:hAnsi="Symbol" w:cs="Times New Roman"/>
                <w:color w:val="222222"/>
                <w:sz w:val="20"/>
                <w:szCs w:val="20"/>
                <w:bdr w:val="none" w:sz="0" w:space="0" w:color="auto" w:frame="1"/>
                <w:lang w:eastAsia="ru-RU"/>
              </w:rPr>
              <w:t></w:t>
            </w:r>
            <w:r w:rsidRPr="001A2FAE">
              <w:rPr>
                <w:rFonts w:ascii="Times New Roman" w:eastAsia="Times New Roman" w:hAnsi="Times New Roman" w:cs="Times New Roman"/>
                <w:color w:val="222222"/>
                <w:sz w:val="14"/>
                <w:szCs w:val="14"/>
                <w:bdr w:val="none" w:sz="0" w:space="0" w:color="auto" w:frame="1"/>
                <w:lang w:eastAsia="ru-RU"/>
              </w:rPr>
              <w:t>         </w:t>
            </w:r>
            <w:r w:rsidRPr="001A2FAE">
              <w:rPr>
                <w:rFonts w:ascii="Verdana" w:eastAsia="Times New Roman" w:hAnsi="Verdana" w:cs="Times New Roman"/>
                <w:color w:val="222222"/>
                <w:sz w:val="20"/>
                <w:szCs w:val="20"/>
                <w:bdr w:val="none" w:sz="0" w:space="0" w:color="auto" w:frame="1"/>
                <w:lang w:eastAsia="ru-RU"/>
              </w:rPr>
              <w:t>Не играй вблизи дорог или стоящих автомашин.</w:t>
            </w:r>
          </w:p>
          <w:p w:rsidR="001A2FAE" w:rsidRPr="001A2FAE" w:rsidRDefault="001A2FAE" w:rsidP="001A2FAE">
            <w:pPr>
              <w:spacing w:after="0" w:line="240" w:lineRule="auto"/>
              <w:ind w:left="486" w:hanging="360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A2FAE">
              <w:rPr>
                <w:rFonts w:ascii="Symbol" w:eastAsia="Times New Roman" w:hAnsi="Symbol" w:cs="Times New Roman"/>
                <w:color w:val="222222"/>
                <w:sz w:val="20"/>
                <w:szCs w:val="20"/>
                <w:bdr w:val="none" w:sz="0" w:space="0" w:color="auto" w:frame="1"/>
                <w:lang w:eastAsia="ru-RU"/>
              </w:rPr>
              <w:t></w:t>
            </w:r>
            <w:r w:rsidRPr="001A2FAE">
              <w:rPr>
                <w:rFonts w:ascii="Times New Roman" w:eastAsia="Times New Roman" w:hAnsi="Times New Roman" w:cs="Times New Roman"/>
                <w:color w:val="222222"/>
                <w:sz w:val="14"/>
                <w:szCs w:val="14"/>
                <w:bdr w:val="none" w:sz="0" w:space="0" w:color="auto" w:frame="1"/>
                <w:lang w:eastAsia="ru-RU"/>
              </w:rPr>
              <w:t>         </w:t>
            </w:r>
            <w:r w:rsidRPr="001A2FAE">
              <w:rPr>
                <w:rFonts w:ascii="Verdana" w:eastAsia="Times New Roman" w:hAnsi="Verdana" w:cs="Times New Roman"/>
                <w:color w:val="222222"/>
                <w:sz w:val="20"/>
                <w:szCs w:val="20"/>
                <w:bdr w:val="none" w:sz="0" w:space="0" w:color="auto" w:frame="1"/>
                <w:lang w:eastAsia="ru-RU"/>
              </w:rPr>
              <w:t>Не лазай в подвалы и на чердаки.</w:t>
            </w:r>
          </w:p>
          <w:p w:rsidR="001A2FAE" w:rsidRPr="001A2FAE" w:rsidRDefault="001A2FAE" w:rsidP="001A2FAE">
            <w:pPr>
              <w:spacing w:after="0" w:line="240" w:lineRule="auto"/>
              <w:ind w:left="486" w:hanging="360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A2FAE">
              <w:rPr>
                <w:rFonts w:ascii="Symbol" w:eastAsia="Times New Roman" w:hAnsi="Symbol" w:cs="Times New Roman"/>
                <w:color w:val="222222"/>
                <w:sz w:val="20"/>
                <w:szCs w:val="20"/>
                <w:bdr w:val="none" w:sz="0" w:space="0" w:color="auto" w:frame="1"/>
                <w:lang w:eastAsia="ru-RU"/>
              </w:rPr>
              <w:t></w:t>
            </w:r>
            <w:r w:rsidRPr="001A2FAE">
              <w:rPr>
                <w:rFonts w:ascii="Times New Roman" w:eastAsia="Times New Roman" w:hAnsi="Times New Roman" w:cs="Times New Roman"/>
                <w:color w:val="222222"/>
                <w:sz w:val="14"/>
                <w:szCs w:val="14"/>
                <w:bdr w:val="none" w:sz="0" w:space="0" w:color="auto" w:frame="1"/>
                <w:lang w:eastAsia="ru-RU"/>
              </w:rPr>
              <w:t>         </w:t>
            </w:r>
            <w:r w:rsidRPr="001A2FAE">
              <w:rPr>
                <w:rFonts w:ascii="Verdana" w:eastAsia="Times New Roman" w:hAnsi="Verdana" w:cs="Times New Roman"/>
                <w:color w:val="222222"/>
                <w:sz w:val="20"/>
                <w:szCs w:val="20"/>
                <w:bdr w:val="none" w:sz="0" w:space="0" w:color="auto" w:frame="1"/>
                <w:lang w:eastAsia="ru-RU"/>
              </w:rPr>
              <w:t>Отправляясь с родителями или друзьями в магазин или на большой праздник, обязательно договорись, где ты будешь их ждать, если вы разминетесь. Ни в коем случае не уходи с обозначенного места, даже если к тебе начнут подходить посторонние люди и обещать свою помощь  или ссылаться на то, что это родители их прислали.</w:t>
            </w:r>
            <w:r w:rsidRPr="001A2FAE">
              <w:rPr>
                <w:rFonts w:ascii="Verdana" w:eastAsia="Times New Roman" w:hAnsi="Verdana" w:cs="Times New Roman"/>
                <w:color w:val="222222"/>
                <w:sz w:val="20"/>
                <w:szCs w:val="20"/>
                <w:bdr w:val="none" w:sz="0" w:space="0" w:color="auto" w:frame="1"/>
                <w:lang w:eastAsia="ru-RU"/>
              </w:rPr>
              <w:br/>
              <w:t>На все уговоры незнакомых пойти с ними, поискать твоих родителей или предложения отвезти тебя домой ты должен сказать «нет!».</w:t>
            </w:r>
          </w:p>
          <w:p w:rsidR="001A2FAE" w:rsidRPr="001A2FAE" w:rsidRDefault="001A2FAE" w:rsidP="001A2FAE">
            <w:pPr>
              <w:spacing w:after="0" w:line="240" w:lineRule="auto"/>
              <w:ind w:left="486" w:hanging="360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A2FAE">
              <w:rPr>
                <w:rFonts w:ascii="Symbol" w:eastAsia="Times New Roman" w:hAnsi="Symbol" w:cs="Times New Roman"/>
                <w:sz w:val="20"/>
                <w:szCs w:val="20"/>
                <w:bdr w:val="none" w:sz="0" w:space="0" w:color="auto" w:frame="1"/>
                <w:lang w:eastAsia="ru-RU"/>
              </w:rPr>
              <w:t></w:t>
            </w:r>
            <w:r w:rsidRPr="001A2FAE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   </w:t>
            </w:r>
            <w:r w:rsidRPr="001A2FAE">
              <w:rPr>
                <w:rFonts w:ascii="Verdana" w:eastAsia="Times New Roman" w:hAnsi="Verdana" w:cs="Times New Roman"/>
                <w:color w:val="222222"/>
                <w:sz w:val="20"/>
                <w:szCs w:val="20"/>
                <w:bdr w:val="none" w:sz="0" w:space="0" w:color="auto" w:frame="1"/>
                <w:lang w:eastAsia="ru-RU"/>
              </w:rPr>
              <w:t>Не назначай встреч в безлюдных, неосвещенных местах (парках, скверах).</w:t>
            </w:r>
          </w:p>
          <w:p w:rsidR="001A2FAE" w:rsidRPr="001A2FAE" w:rsidRDefault="001A2FAE" w:rsidP="001A2FAE">
            <w:pPr>
              <w:spacing w:after="0" w:line="240" w:lineRule="auto"/>
              <w:ind w:left="486" w:hanging="360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A2FAE">
              <w:rPr>
                <w:rFonts w:ascii="Symbol" w:eastAsia="Times New Roman" w:hAnsi="Symbol" w:cs="Times New Roman"/>
                <w:sz w:val="20"/>
                <w:szCs w:val="20"/>
                <w:bdr w:val="none" w:sz="0" w:space="0" w:color="auto" w:frame="1"/>
                <w:lang w:eastAsia="ru-RU"/>
              </w:rPr>
              <w:t></w:t>
            </w:r>
            <w:r w:rsidRPr="001A2FAE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   </w:t>
            </w:r>
            <w:r w:rsidRPr="001A2FAE">
              <w:rPr>
                <w:rFonts w:ascii="Verdana" w:eastAsia="Times New Roman" w:hAnsi="Verdana" w:cs="Times New Roman"/>
                <w:color w:val="222222"/>
                <w:sz w:val="20"/>
                <w:szCs w:val="20"/>
                <w:bdr w:val="none" w:sz="0" w:space="0" w:color="auto" w:frame="1"/>
                <w:lang w:eastAsia="ru-RU"/>
              </w:rPr>
              <w:t>Если незнакомец предлагает заработать большие деньги, не соглашайся. Скажи, что хочешь посоветоваться с родителями, и попроси будущего работодателя оставить свои координаты, куда ты сможешь прийти вместе с отцом.</w:t>
            </w:r>
          </w:p>
        </w:tc>
      </w:tr>
    </w:tbl>
    <w:p w:rsidR="008B7982" w:rsidRDefault="008B7982">
      <w:bookmarkStart w:id="0" w:name="_GoBack"/>
      <w:bookmarkEnd w:id="0"/>
    </w:p>
    <w:sectPr w:rsidR="008B79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FAE"/>
    <w:rsid w:val="001A2FAE"/>
    <w:rsid w:val="008B7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DFB0EF-D6C5-4605-B4A0-400D73213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511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6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2019-09-21T21:50:00Z</dcterms:created>
  <dcterms:modified xsi:type="dcterms:W3CDTF">2019-09-21T21:51:00Z</dcterms:modified>
</cp:coreProperties>
</file>